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أيوب المزني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أيوب المزني
</w:t>
      </w:r>
    </w:p>
    <w:p>
      <w:pPr/>
      <w:r>
        <w:rPr/>
        <w:t xml:space="preserve">عمر بن أيوب المزني </w:t>
      </w:r>
    </w:p>
    <w:p/>
    <w:p>
      <w:pPr/>
      <w:r>
        <w:rPr/>
        <w:t xml:space="preserve">يروي عن ابن أبي فديك وأبي ضمرة وعبد الله بن نافع قال ابن حبان لا يحل الاحتجاج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2026-10-12T10:24:06+03:00</dcterms:created>
  <dcterms:modified xsi:type="dcterms:W3CDTF">2026-10-12T10:24:06+03:00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