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مرة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مرة الدمشقي
</w:t>
      </w:r>
    </w:p>
    <w:p>
      <w:pPr/>
      <w:r>
        <w:rPr/>
        <w:t xml:space="preserve">علي بن مرة الدمشقي </w:t>
      </w:r>
    </w:p>
    <w:p/>
    <w:p>
      <w:pPr/>
      <w:r>
        <w:rPr/>
        <w:t xml:space="preserve">يروي عن ابن المنكدر قال يحيى ليس بشيء وقال أبو حاتم الرازي متروك الحديث وقال ابن حبان يضع الحديث وقال الأزدي لا يكتب حديثه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2026-10-12T10:24:05+03:00</dcterms:created>
  <dcterms:modified xsi:type="dcterms:W3CDTF">2026-10-12T10:24:05+03:00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