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عباس الكوفي الأسدي الأزرق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عباس الكوفي الأسدي الأزرق
</w:t>
      </w:r>
    </w:p>
    <w:p>
      <w:pPr/>
      <w:r>
        <w:rPr/>
        <w:t xml:space="preserve">علي بن عباس الكوفي الأسدي الأزرق </w:t>
      </w:r>
    </w:p>
    <w:p/>
    <w:p>
      <w:pPr/>
      <w:r>
        <w:rPr/>
        <w:t xml:space="preserve">يروي عن العلاء بن المسيب قال يحيى ليس بشيء وقال السعدي والنسائي والأزدي ضعيف وقال ابن حبان فحش خطؤه فاستحق الترك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2026-10-12T11:47:33+03:00</dcterms:created>
  <dcterms:modified xsi:type="dcterms:W3CDTF">2026-10-12T11:47:33+03:00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