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الحصين
</w:t>
      </w:r>
    </w:p>
    <w:p>
      <w:pPr/>
      <w:r>
        <w:rPr/>
        <w:t xml:space="preserve">علي بن الحصين </w:t>
      </w:r>
    </w:p>
    <w:p/>
    <w:p>
      <w:pPr/>
      <w:r>
        <w:rPr/>
        <w:t xml:space="preserve">يروي عن عمر بن عبد العزيز وجابر بن زيد قال ابن حبان لا يحتج به إذا انفرد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2026-10-12T11:28:10+03:00</dcterms:created>
  <dcterms:modified xsi:type="dcterms:W3CDTF">2026-10-12T11:28:10+03:00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