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بشر بن عبيد الله بن عبد الله بن أبي مريم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بشر بن عبيد الله بن عبد الله بن أبي مريم الأموي
</w:t>
      </w:r>
    </w:p>
    <w:p>
      <w:pPr/>
      <w:r>
        <w:rPr/>
        <w:t xml:space="preserve">علي بن بشر بن عبيد الله بن عبد الله بن أبي مريم الأموي </w:t>
      </w:r>
    </w:p>
    <w:p/>
    <w:p>
      <w:pPr/>
      <w:r>
        <w:rPr/>
        <w:t xml:space="preserve">يروي عن يزيد بن هارون قال أبو الشيخ ابن حيان كان يضعف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2026-10-12T11:34:16+03:00</dcterms:created>
  <dcterms:modified xsi:type="dcterms:W3CDTF">2026-10-12T11:34:16+03:00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