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أحمد أبو الربيع السرقسطي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أحمد أبو الربيع السرقسطي الأندلسي
</w:t>
      </w:r>
    </w:p>
    <w:p>
      <w:pPr/>
      <w:r>
        <w:rPr/>
        <w:t xml:space="preserve">سليمان بن أحمد أبو الربيع السرقسطي الأندلسي </w:t>
      </w:r>
    </w:p>
    <w:p/>
    <w:p>
      <w:pPr/>
      <w:r>
        <w:rPr/>
        <w:t xml:space="preserve">سمع أبا العلاء الواسطي وغيره قال المصنف قال شيخنا ابن ناصر كان كذابا يلحق سماعاته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2026-10-12T12:30:15+03:00</dcterms:created>
  <dcterms:modified xsi:type="dcterms:W3CDTF">2026-10-12T12:30:15+03:00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