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حديد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حديد الأسدي
</w:t>
      </w:r>
    </w:p>
    <w:p>
      <w:pPr/>
      <w:r>
        <w:rPr/>
        <w:t xml:space="preserve">بكر بن حديد الأسدي </w:t>
      </w:r>
    </w:p>
    <w:p/>
    <w:p>
      <w:pPr/>
      <w:r>
        <w:rPr/>
        <w:t xml:space="preserve">قال أبو حاتم الرازي مجهول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2026-10-12T14:35:32+03:00</dcterms:created>
  <dcterms:modified xsi:type="dcterms:W3CDTF">2026-10-12T14:35:32+03:00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