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علاج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علاج
</w:t>
      </w:r>
    </w:p>
    <w:p>
      <w:pPr/>
      <w:r>
        <w:rPr/>
        <w:t xml:space="preserve">أيوب بن علاج </w:t>
      </w:r>
    </w:p>
    <w:p/>
    <w:p>
      <w:pPr/>
      <w:r>
        <w:rPr/>
        <w:t xml:space="preserve">يروي عن أبي جعفر الباقر قال الأزدي كان كذابا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2026-10-12T14:24:51+03:00</dcterms:created>
  <dcterms:modified xsi:type="dcterms:W3CDTF">2026-10-12T14:24:51+03:00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