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رافع بن خديج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رافع بن خديج
</w:t>
      </w:r>
    </w:p>
    <w:p>
      <w:pPr/>
      <w:r>
        <w:rPr/>
        <w:t xml:space="preserve">إسماعيل بن رافع بن خديج </w:t>
      </w:r>
    </w:p>
    <w:p/>
    <w:p>
      <w:pPr/>
      <w:r>
        <w:rPr/>
        <w:t xml:space="preserve">لم نسمع فيه بقدح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2026-10-12T14:36:17+03:00</dcterms:created>
  <dcterms:modified xsi:type="dcterms:W3CDTF">2026-10-12T14:36:17+03:00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