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عمار بن 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عمار بن بصير
</w:t>
      </w:r>
    </w:p>
    <w:p>
      <w:pPr/>
      <w:r>
        <w:rPr/>
        <w:t xml:space="preserve">أحمد بن عمار بن بصير </w:t>
      </w:r>
    </w:p>
    <w:p/>
    <w:p>
      <w:pPr/>
      <w:r>
        <w:rPr/>
        <w:t xml:space="preserve">أخو هشام بن عمار</w:t>
      </w:r>
    </w:p>
    <w:p/>
    <w:p>
      <w:pPr/>
      <w:r>
        <w:rPr/>
        <w:t xml:space="preserve">يروي عن مالك قال الدارقطني متروك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2026-10-12T15:36:21+03:00</dcterms:created>
  <dcterms:modified xsi:type="dcterms:W3CDTF">2026-10-12T15:36:21+03:00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