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السمرقندي
</w:t>
      </w:r>
    </w:p>
    <w:p>
      <w:pPr/>
      <w:r>
        <w:rPr/>
        <w:t xml:space="preserve">أبو يحيى السمرقندي </w:t>
      </w:r>
    </w:p>
    <w:p/>
    <w:p>
      <w:pPr/>
      <w:r>
        <w:rPr/>
        <w:t xml:space="preserve">أبو يحيى السمرقندي = أحمد بن محمد بن صالح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2026-10-12T16:49:55+03:00</dcterms:created>
  <dcterms:modified xsi:type="dcterms:W3CDTF">2026-10-12T16:49:55+03:00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