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البحيري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البحيري
</w:t>
      </w:r>
    </w:p>
    <w:p>
      <w:pPr/>
      <w:r>
        <w:rPr/>
        <w:t xml:space="preserve">أبو عمرو البحيري </w:t>
      </w:r>
    </w:p>
    <w:p/>
    <w:p>
      <w:pPr/>
      <w:r>
        <w:rPr/>
        <w:t xml:space="preserve">أبو عمرو البحيري = محمد بن أحمد بن أبي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2026-10-12T16:32:33+03:00</dcterms:created>
  <dcterms:modified xsi:type="dcterms:W3CDTF">2026-10-12T16:32:33+03:00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