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بن أبي 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بن أبي طاهر
</w:t>
      </w:r>
    </w:p>
    <w:p>
      <w:pPr/>
      <w:r>
        <w:rPr/>
        <w:t xml:space="preserve">أبو عمرو بن أبي طاهر </w:t>
      </w:r>
    </w:p>
    <w:p/>
    <w:p>
      <w:pPr/>
      <w:r>
        <w:rPr/>
        <w:t xml:space="preserve">أبو عمرو بن أبي طاهر = أحمد بن محمد بن الحسن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2026-10-12T17:23:09+03:00</dcterms:created>
  <dcterms:modified xsi:type="dcterms:W3CDTF">2026-10-12T17:23:09+03:00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