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عبد الله بن أمية القرشي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عبد الله بن أمية القرشي
</w:t>
      </w:r>
    </w:p>
    <w:p>
      <w:pPr/>
      <w:r>
        <w:rPr/>
        <w:t xml:space="preserve">أبو عبد الله بن أمية القرشي </w:t>
      </w:r>
    </w:p>
    <w:p/>
    <w:p>
      <w:pPr/>
      <w:r>
        <w:rPr/>
        <w:t xml:space="preserve">أبو عبد الله بن أمية القرشي = محمد بن عبد الله بن أحمد بن أمية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2026-10-12T17:24:29+03:00</dcterms:created>
  <dcterms:modified xsi:type="dcterms:W3CDTF">2026-10-12T17:24:29+03:00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