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بن أبي زكريا 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بن أبي زكريا العنبري
</w:t>
      </w:r>
    </w:p>
    <w:p>
      <w:pPr/>
      <w:r>
        <w:rPr/>
        <w:t xml:space="preserve">أبو العباس بن أبي زكريا العنبري </w:t>
      </w:r>
    </w:p>
    <w:p/>
    <w:p>
      <w:pPr/>
      <w:r>
        <w:rPr/>
        <w:t xml:space="preserve">أبو العباس بن أبي زكريا العنبري = محمد بن يحيى بن محمد بن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2026-10-12T18:22:34+03:00</dcterms:created>
  <dcterms:modified xsi:type="dcterms:W3CDTF">2026-10-12T18:22:34+03:00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