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بن أبي عثمان الواعظ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بن أبي عثمان الواعظ
</w:t>
      </w:r>
    </w:p>
    <w:p>
      <w:pPr/>
      <w:r>
        <w:rPr/>
        <w:t xml:space="preserve">أبو سعيد بن أبي عثمان الواعظ </w:t>
      </w:r>
    </w:p>
    <w:p/>
    <w:p>
      <w:pPr/>
      <w:r>
        <w:rPr/>
        <w:t xml:space="preserve">أبو سعيد بن أبي عثمان الواعظ = عبد الملك بن محمد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2026-10-12T18:21:35+03:00</dcterms:created>
  <dcterms:modified xsi:type="dcterms:W3CDTF">2026-10-12T18:21:35+03:00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