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بن أبي بكر اليزدي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بن أبي بكر اليزدي
</w:t>
      </w:r>
    </w:p>
    <w:p>
      <w:pPr/>
      <w:r>
        <w:rPr/>
        <w:t xml:space="preserve">أبو سعيد بن أبي بكر اليزدي </w:t>
      </w:r>
    </w:p>
    <w:p/>
    <w:p>
      <w:pPr/>
      <w:r>
        <w:rPr/>
        <w:t xml:space="preserve">أبو سعيد بن أبي بكر اليزدي = الحسن بن أحمد بن جعفر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2026-10-12T18:20:41+03:00</dcterms:created>
  <dcterms:modified xsi:type="dcterms:W3CDTF">2026-10-12T18:20:41+03:00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