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بن شريك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بن شريك
</w:t>
      </w:r>
    </w:p>
    <w:p>
      <w:pPr/>
      <w:r>
        <w:rPr/>
        <w:t xml:space="preserve">أبو أحمد بن شريك </w:t>
      </w:r>
    </w:p>
    <w:p/>
    <w:p>
      <w:pPr/>
      <w:r>
        <w:rPr/>
        <w:t xml:space="preserve">أبو أحمد بن شريك = صوابه ابن شارك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2026-10-12T20:01:41+03:00</dcterms:created>
  <dcterms:modified xsi:type="dcterms:W3CDTF">2026-10-12T20:01:41+03:00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