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الميكالي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الميكالي
</w:t>
      </w:r>
    </w:p>
    <w:p>
      <w:pPr/>
      <w:r>
        <w:rPr/>
        <w:t xml:space="preserve">أبو جعفر الميكالي </w:t>
      </w:r>
    </w:p>
    <w:p/>
    <w:p>
      <w:pPr/>
      <w:r>
        <w:rPr/>
        <w:t xml:space="preserve">أبو جعفر الميكالي = محمد بن عبد الله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2026-10-12T20:03:47+03:00</dcterms:created>
  <dcterms:modified xsi:type="dcterms:W3CDTF">2026-10-12T20:03:47+03:00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