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بكر الطرازي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بكر الطرازي
</w:t>
      </w:r>
    </w:p>
    <w:p>
      <w:pPr/>
      <w:r>
        <w:rPr/>
        <w:t xml:space="preserve">أبو بكر الطرازي </w:t>
      </w:r>
    </w:p>
    <w:p/>
    <w:p>
      <w:pPr/>
      <w:r>
        <w:rPr/>
        <w:t xml:space="preserve">أبو بكر الطرازي = / محمد بن أحمد بن محمد بن عثمان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2026-10-12T20:07:07+03:00</dcterms:created>
  <dcterms:modified xsi:type="dcterms:W3CDTF">2026-10-12T20:07:07+03:00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