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جعفر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بن جعفر المزكي
</w:t>
      </w:r>
    </w:p>
    <w:p>
      <w:pPr/>
      <w:r>
        <w:rPr/>
        <w:t xml:space="preserve">أبو بكر بن محمد بن جعفر المزكي </w:t>
      </w:r>
    </w:p>
    <w:p/>
    <w:p>
      <w:pPr/>
      <w:r>
        <w:rPr/>
        <w:t xml:space="preserve">أبو بكر بن محمد بن جعفر المزكي = صوابه أبو بكر محمد بن جعفر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2026-10-12T21:03:07+03:00</dcterms:created>
  <dcterms:modified xsi:type="dcterms:W3CDTF">2026-10-12T21:03:07+03:00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