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عبد الله العماني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عبد الله العماني
</w:t>
      </w:r>
    </w:p>
    <w:p>
      <w:pPr/>
      <w:r>
        <w:rPr/>
        <w:t xml:space="preserve">أبو بكر بن عبد الله العماني </w:t>
      </w:r>
    </w:p>
    <w:p/>
    <w:p>
      <w:pPr/>
      <w:r>
        <w:rPr/>
        <w:t xml:space="preserve">أبو بكر بن عبد الله العماني = محمد بن عبد الله بن محمد بن يوسف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العماني
</w:t>
      </w:r>
    </w:p>
    <w:p>
      <w:pPr/>
      <w:r>
        <w:rPr/>
        <w:t xml:space="preserve">أبو بكر العماني </w:t>
      </w:r>
    </w:p>
    <w:p/>
    <w:p>
      <w:pPr/>
      <w:r>
        <w:rPr/>
        <w:t xml:space="preserve">أبو بكر العماني = محمد بن عبد الله بن محمد بن يوسف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2026-10-12T21:03:01+03:00</dcterms:created>
  <dcterms:modified xsi:type="dcterms:W3CDTF">2026-10-12T21:03:01+03:00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