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عبد الله بن قريش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عبد الله بن قريش
</w:t>
      </w:r>
    </w:p>
    <w:p>
      <w:pPr/>
      <w:r>
        <w:rPr/>
        <w:t xml:space="preserve">أبو بكر بن عبد الله بن قريش </w:t>
      </w:r>
    </w:p>
    <w:p/>
    <w:p>
      <w:pPr/>
      <w:r>
        <w:rPr/>
        <w:t xml:space="preserve">أبو بكر بن عبد الله بن قريش = محمد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2026-10-12T21:02:33+03:00</dcterms:created>
  <dcterms:modified xsi:type="dcterms:W3CDTF">2026-10-12T21:02:33+03:00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