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بن أبي الهيثم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بن أبي الهيثم
</w:t>
      </w:r>
    </w:p>
    <w:p>
      <w:pPr/>
      <w:r>
        <w:rPr/>
        <w:t xml:space="preserve">أبو بكر بن أبي الهيثم </w:t>
      </w:r>
    </w:p>
    <w:p/>
    <w:p>
      <w:pPr/>
      <w:r>
        <w:rPr/>
        <w:t xml:space="preserve">أبو بكر بن أبي الهيثم = محمد بن خالد بن الحسن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2026-10-12T21:01:37+03:00</dcterms:created>
  <dcterms:modified xsi:type="dcterms:W3CDTF">2026-10-12T21:01:37+03:00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