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أبي الحسين المغازي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أبي الحسين المغازي
</w:t>
      </w:r>
    </w:p>
    <w:p>
      <w:pPr/>
      <w:r>
        <w:rPr/>
        <w:t xml:space="preserve">أبو بكر بن أبي الحسين المغازي </w:t>
      </w:r>
    </w:p>
    <w:p/>
    <w:p>
      <w:pPr/>
      <w:r>
        <w:rPr/>
        <w:t xml:space="preserve">أبو بكر بن أبي الحسين المغازي = محمد بن أحمد بن محمد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2026-10-12T21:03:05+03:00</dcterms:created>
  <dcterms:modified xsi:type="dcterms:W3CDTF">2026-10-12T21:03:05+03:00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