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حازم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حازم
</w:t>
      </w:r>
    </w:p>
    <w:p>
      <w:pPr/>
      <w:r>
        <w:rPr/>
        <w:t xml:space="preserve">أبو بكر بن أبي حازم </w:t>
      </w:r>
    </w:p>
    <w:p/>
    <w:p>
      <w:pPr/>
      <w:r>
        <w:rPr/>
        <w:t xml:space="preserve">كذا في ’’المستدرك’’ (1/ 609/ 1609)، وصوابه: أبو بكر بن أبي دارم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2026-10-12T21:01:03+03:00</dcterms:created>
  <dcterms:modified xsi:type="dcterms:W3CDTF">2026-10-12T21:01:03+03:00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