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القارئ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القارئ
</w:t>
      </w:r>
    </w:p>
    <w:p>
      <w:pPr/>
      <w:r>
        <w:rPr/>
        <w:t xml:space="preserve">أبو إسحاق القارئ </w:t>
      </w:r>
    </w:p>
    <w:p/>
    <w:p>
      <w:pPr/>
      <w:r>
        <w:rPr/>
        <w:t xml:space="preserve">أبو إسحاق القارئ = إبراهيم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2026-10-12T21:57:06+03:00</dcterms:created>
  <dcterms:modified xsi:type="dcterms:W3CDTF">2026-10-12T21:57:06+03:00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