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بن أبي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بن أبي الفضل
</w:t>
      </w:r>
    </w:p>
    <w:p>
      <w:pPr/>
      <w:r>
        <w:rPr/>
        <w:t xml:space="preserve">أبو إسحاق بن أبي الفضل </w:t>
      </w:r>
    </w:p>
    <w:p/>
    <w:p>
      <w:pPr/>
      <w:r>
        <w:rPr/>
        <w:t xml:space="preserve">أبو إسحاق بن أبي الفضل = إبراهيم بن محمد بن إبراهيم بن الفضل أبو إسحاق الرازي.</w:t>
      </w:r>
    </w:p>
    <w:p/>
    <w:p>
      <w:pPr/>
      <w:r>
        <w:rPr/>
        <w:t xml:space="preserve">كذا في ’’المستدرك’’ (2/ 493/ 3625): حدثنا أبو إسحاق الرازي ثنا يحيى بن محمد بن صاعد، ولم يتبين لي المراد منهم فهناك جماعة من ’’مشيخة الحاكم’’ يقال لهم: أبو إسحاق الرازي،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2026-10-12T22:04:37+03:00</dcterms:created>
  <dcterms:modified xsi:type="dcterms:W3CDTF">2026-10-12T22:04:37+03:00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