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يحيى الختن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يحيى الختن
</w:t>
      </w:r>
    </w:p>
    <w:p>
      <w:pPr/>
      <w:r>
        <w:rPr/>
        <w:t xml:space="preserve">أبو يحيى الختن </w:t>
      </w:r>
    </w:p>
    <w:p/>
    <w:p>
      <w:pPr/>
      <w:r>
        <w:rPr/>
        <w:t xml:space="preserve">أبو يحيى الختن الفقيه ببخارى = ’’المستدرك’’ (4/ 154).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2026-10-12T22:03:17+03:00</dcterms:created>
  <dcterms:modified xsi:type="dcterms:W3CDTF">2026-10-12T22:03:17+03:00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