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الفقيه
</w:t>
      </w:r>
    </w:p>
    <w:p>
      <w:pPr/>
      <w:r>
        <w:rPr/>
        <w:t xml:space="preserve">أبو نصر الفقيه </w:t>
      </w:r>
    </w:p>
    <w:p/>
    <w:p>
      <w:pPr/>
      <w:r>
        <w:rPr/>
        <w:t xml:space="preserve">أبو نصر الفقيه = صوابه أبو النضر يأتي - إن شاء الله تعالي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الفقيه
</w:t>
      </w:r>
    </w:p>
    <w:p>
      <w:pPr/>
      <w:r>
        <w:rPr/>
        <w:t xml:space="preserve">أبو نصر الفقيه </w:t>
      </w:r>
    </w:p>
    <w:p/>
    <w:p>
      <w:pPr/>
      <w:r>
        <w:rPr/>
        <w:t xml:space="preserve">أبو نصر الفقيه = صوابه أبو النضر يأتي - إن شاء الله تعالي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2026-10-12T22:04:52+03:00</dcterms:created>
  <dcterms:modified xsi:type="dcterms:W3CDTF">2026-10-12T22:04:52+03:00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