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نصر السندي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نصر السندي
</w:t>
      </w:r>
    </w:p>
    <w:p>
      <w:pPr/>
      <w:r>
        <w:rPr/>
        <w:t xml:space="preserve">أبو نصر السندي </w:t>
      </w:r>
    </w:p>
    <w:p/>
    <w:p>
      <w:pPr/>
      <w:r>
        <w:rPr/>
        <w:t xml:space="preserve">أبو نصر السندي = الفتح بن عبد الله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نصر السندي
</w:t>
      </w:r>
    </w:p>
    <w:p>
      <w:pPr/>
      <w:r>
        <w:rPr/>
        <w:t xml:space="preserve">أبو نصر السندي </w:t>
      </w:r>
    </w:p>
    <w:p/>
    <w:p>
      <w:pPr/>
      <w:r>
        <w:rPr/>
        <w:t xml:space="preserve">أبو نصر السندي = الفتح بن عبد الله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2026-10-12T22:03:10+03:00</dcterms:created>
  <dcterms:modified xsi:type="dcterms:W3CDTF">2026-10-12T22:03:10+03:00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