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سليمان، أبو الطيب، الصوفي، الديرعاقولي ثم النيسابوري.
</w:t>
      </w:r>
    </w:p>
    <w:p>
      <w:pPr>
        <w:jc w:val="start"/>
        <w:bidi/>
      </w:pPr>
      <w:r>
        <w:rPr>
          <w:rFonts w:ascii="arial" w:hAnsi="arial" w:eastAsia="arial" w:cs="arial"/>
          <w:sz w:val="28"/>
          <w:szCs w:val="28"/>
          <w:b w:val="1"/>
          <w:bCs w:val="1"/>
          <w:rtl/>
        </w:rPr>
        <w:t xml:space="preserve">يوسف بن أحمد بن سليمان، أبو الطيب، الصوفي، الديرعاقولي ثم النيسابوري.
</w:t>
      </w:r>
    </w:p>
    <w:p>
      <w:pPr/>
      <w:r>
        <w:rPr/>
        <w:t xml:space="preserve">يوسف بن أحمد بن سليمان، أبو الطيب، الصوفي، الديرعاقولي ثم النيسابوري. </w:t>
      </w:r>
    </w:p>
    <w:p/>
    <w:p>
      <w:pPr/>
      <w:r>
        <w:rPr/>
        <w:t xml:space="preserve">حدث عن: أبي القاسم حمزة بن القاسم السمسار.</w:t>
      </w:r>
    </w:p>
    <w:p/>
    <w:p>
      <w:pPr/>
      <w:r>
        <w:rPr/>
        <w:t xml:space="preserve">وعنه: أبو عبد الله الحاكم كما في ’’القضاء والقدر’’.</w:t>
      </w:r>
    </w:p>
    <w:p/>
    <w:p>
      <w:pPr/>
      <w:r>
        <w:rPr/>
        <w:t xml:space="preserve">وقال في ’’تاريخه’’: أقام عندنا في الجامع سنين، لم يأو إلا إلى الجامع، كان يذكر سماعه من أبي يعلى الموصلي وأقرانه، كتبت عنه سنة إحدى وأربعين وثلاثمائة، وأظنه مات بقرب ذلك، وكان ولد له ابن بنيسابور، رأيته يطلب الحديث، وكان يلازم أبا القاسم الصوفي. وقال محقق ’’القضاء والقدر’’ الدكتور صلاح الدين شكر: لم أجد له ترجمته.</w:t>
      </w:r>
    </w:p>
    <w:p/>
    <w:p>
      <w:pPr/>
      <w:r>
        <w:rPr/>
        <w:t xml:space="preserve">قلت: [صدوق عابد].</w:t>
      </w:r>
    </w:p>
    <w:p/>
    <w:p>
      <w:pPr/>
      <w:r>
        <w:rPr/>
        <w:t xml:space="preserve">’’مختصر تاريخ نيسابور’’ (54/ب)، ’’القضاء والقدر’’ (2/ 738)، ’’الأنساب’’ (2/ 587).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2026-10-13T00:01:49+03:00</dcterms:created>
  <dcterms:modified xsi:type="dcterms:W3CDTF">2026-10-13T00:01:49+03:00</dcterms:modified>
</cp:coreProperties>
</file>

<file path=docProps/custom.xml><?xml version="1.0" encoding="utf-8"?>
<Properties xmlns="http://schemas.openxmlformats.org/officeDocument/2006/custom-properties" xmlns:vt="http://schemas.openxmlformats.org/officeDocument/2006/docPropsVTypes"/>
</file>