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بن أحمد، أبو البشر، المقرئ، القطان، النيسابوري قريب محمد بن إسحاق.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بن أحمد، أبو البشر، المقرئ، القطان، النيسابوري قريب محمد بن إسحاق.
</w:t>
      </w:r>
    </w:p>
    <w:p>
      <w:pPr/>
      <w:r>
        <w:rPr/>
        <w:t xml:space="preserve">يحيى بن محمد بن أحمد، أبو البشر، المقرئ، القطان، النيسابوري قريب محمد بن إسحاق. </w:t>
      </w:r>
    </w:p>
    <w:p/>
    <w:p>
      <w:pPr/>
      <w:r>
        <w:rPr/>
        <w:t xml:space="preserve">ذكره الحاكم في شيوخه، ووصفه بالمقرئ، وذكر أنه قريب لمحمد بن إسحاق، وفي ’’تاريخ الإسلام’’: يحيى بن محمد بن يحيى بن أبو بشر النيسابوري، الكاتب، روى عن: الأصم، وعلي بن حمشاذ، وتوفي في شعبان سنة ثلاث وتسعين وثلاثمائة.</w:t>
      </w:r>
    </w:p>
    <w:p/>
    <w:p>
      <w:pPr/>
      <w:r>
        <w:rPr/>
        <w:t xml:space="preserve">قلت: [صدوق مقرئ].</w:t>
      </w:r>
    </w:p>
    <w:p/>
    <w:p>
      <w:pPr/>
      <w:r>
        <w:rPr/>
        <w:t xml:space="preserve">’’مختصر تاريخ نيسابور’’ (54/ب)، ’’تاريخ الإسلام’’ (27/ 696).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2026-10-13T00:00:18+03:00</dcterms:created>
  <dcterms:modified xsi:type="dcterms:W3CDTF">2026-10-13T00:00:18+03:00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