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بن الشاه، أبو منصور، السرخسي.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بن الشاه، أبو منصور، السرخسي.
</w:t>
      </w:r>
    </w:p>
    <w:p>
      <w:pPr/>
      <w:r>
        <w:rPr/>
        <w:t xml:space="preserve">يحيى بن زكريا بن الشاه، أبو منصور، السرخسي.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2026-10-12T23:58:54+03:00</dcterms:created>
  <dcterms:modified xsi:type="dcterms:W3CDTF">2026-10-12T23:58:54+03:00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