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محمد بن أحمد بن الحسين بن النعمان، أبو الحسن، الطوسي التروغبذي.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محمد بن أحمد بن الحسين بن النعمان، أبو الحسن، الطوسي التروغبذي.
</w:t>
      </w:r>
    </w:p>
    <w:p>
      <w:pPr/>
      <w:r>
        <w:rPr/>
        <w:t xml:space="preserve">النعمان بن محمد بن أحمد بن الحسين بن النعمان، أبو الحسن، الطوسي التروغبذي. </w:t>
      </w:r>
    </w:p>
    <w:p/>
    <w:p>
      <w:pPr/>
      <w:r>
        <w:rPr/>
        <w:t xml:space="preserve">سمع بنيسابور: أبا بكر محمد بن إسحاق بن خزيمة، وأبا العباس محمد بن إسحاق السراج، وببغداد: أبا بكر محمد بن محمد بن الباغندي، وأبا القاسم عبد الله بن محمد البغوي، وأبا بكر عبد الله بن أبي داود السجستاني، وأقرانهم.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’’تاريخه’’، وكذا السمعاني في ’’الأنساب’’، وقال: كان ممن كتب الحديث الكثير، وسمع بخراسان والعراق، توفي قبل الخمسين وثلاثمائة.</w:t>
      </w:r>
    </w:p>
    <w:p/>
    <w:p>
      <w:pPr/>
      <w:r>
        <w:rPr/>
        <w:t xml:space="preserve">قلت: [ثقة - لكثرة كتابته الحديث، مما يدل على اعتنائه بالطلب المفضي إلى الإتقان، ولو كان منه ما يجرحه لذكروه.</w:t>
      </w:r>
    </w:p>
    <w:p/>
    <w:p>
      <w:pPr/>
      <w:r>
        <w:rPr/>
        <w:t xml:space="preserve">’’مختصر تاريخ نيسابور’’ (54/ أ)، ’’الأنساب’’ (1/ 485)، ’’مختصره’’ ’’اللباب’’ (1/ 214).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2026-10-13T00:56:03+03:00</dcterms:created>
  <dcterms:modified xsi:type="dcterms:W3CDTF">2026-10-13T00:56:03+03:00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