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ناصر بن عبد الرحمن بن ناصر، أبو نعيم الجرجاني.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ناصر بن عبد الرحمن بن ناصر، أبو نعيم الجرجاني.
</w:t>
      </w:r>
    </w:p>
    <w:p>
      <w:pPr/>
      <w:r>
        <w:rPr/>
        <w:t xml:space="preserve">ناصر بن عبد الرحمن بن ناصر، أبو نعيم الجرجاني. </w:t>
      </w:r>
    </w:p>
    <w:p/>
    <w:p>
      <w:pPr/>
      <w:r>
        <w:rPr/>
        <w:t xml:space="preserve">ذكره الحاكم في شيوخه الذين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(54/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2026-10-13T00:47:42+03:00</dcterms:created>
  <dcterms:modified xsi:type="dcterms:W3CDTF">2026-10-13T00:47:42+03:00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