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منة المنان بن محمد بن سلمويه، أبو رشيد، الأديب،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منة المنان بن محمد بن سلمويه، أبو رشيد، الأديب، النيسابوري.
</w:t>
      </w:r>
    </w:p>
    <w:p>
      <w:pPr/>
      <w:r>
        <w:rPr/>
        <w:t xml:space="preserve">منة المنان بن محمد بن سلمويه، أبو رشيد، الأديب، النيسابوري. </w:t>
      </w:r>
    </w:p>
    <w:p/>
    <w:p>
      <w:pPr/>
      <w:r>
        <w:rPr/>
        <w:t xml:space="preserve">سمع: أبا العباس الماسرجسي.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كان إماماً في اللغة، من مشايخ أصحاب الرأي، سمع أبا العباس الماسرجسي، ومات ليلة الخميس رابع عشرين من رمضان سنة ثلاث وستين وثلاثمائة.</w:t>
      </w:r>
    </w:p>
    <w:p/>
    <w:p>
      <w:pPr/>
      <w:r>
        <w:rPr/>
        <w:t xml:space="preserve">قلت: [ثقة لغوي فقيه - وكونه إماماً في اللغة دليل على أنه حافظ متقن، ولو كان في الحديث مضعفاً لذكروا ذلك عنه، فالرجل مشهور غير مغمور، والله أعلم.</w:t>
      </w:r>
    </w:p>
    <w:p/>
    <w:p>
      <w:pPr/>
      <w:r>
        <w:rPr/>
        <w:t xml:space="preserve">’’مختصر تاريخ نيسابور’’ (54/ أ)، ’’بغية الوعاة’’ (2/ 303)، ’’حاشية الإكمال’’ (4/ 458).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2026-10-13T00:54:29+03:00</dcterms:created>
  <dcterms:modified xsi:type="dcterms:W3CDTF">2026-10-13T00:54:29+03:00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