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محمد بن محمود، أبو محمد المطوعي،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محمد بن محمود، أبو محمد المطوعي، النيسابوري.
</w:t>
      </w:r>
    </w:p>
    <w:p>
      <w:pPr/>
      <w:r>
        <w:rPr/>
        <w:t xml:space="preserve">محمود بن محمد بن محمود، أبو محمد المطوعي،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2026-10-13T01:49:16+03:00</dcterms:created>
  <dcterms:modified xsi:type="dcterms:W3CDTF">2026-10-13T01:49:16+03:00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