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بن إسحاق بن إبراهيم بن يزيد، أبو مصعب بن أبي عوانة الحافظ، الإسفراييني.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بن إسحاق بن إبراهيم بن يزيد، أبو مصعب بن أبي عوانة الحافظ، الإسفراييني.
</w:t>
      </w:r>
    </w:p>
    <w:p>
      <w:pPr/>
      <w:r>
        <w:rPr/>
        <w:t xml:space="preserve">محمد بن يعقوب بن إسحاق بن إبراهيم بن يزيد، أبو مصعب بن أبي عوانة الحافظ، الإسفراييني. </w:t>
      </w:r>
    </w:p>
    <w:p/>
    <w:p>
      <w:pPr/>
      <w:r>
        <w:rPr/>
        <w:t xml:space="preserve">حدث عن أبيه.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وذكر أنه ممن رزق السماع منه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أ)، ’’النبلاء’’ ترجمة أبيه (14/ 419).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مصعب بن أبي عوانة
</w:t>
      </w:r>
    </w:p>
    <w:p>
      <w:pPr/>
      <w:r>
        <w:rPr/>
        <w:t xml:space="preserve">أبو مصعب بن أبي عوانة </w:t>
      </w:r>
    </w:p>
    <w:p/>
    <w:p>
      <w:pPr/>
      <w:r>
        <w:rPr/>
        <w:t xml:space="preserve">أبو مصعب بن أبي عوانة = محمد بن يعقوب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2026-10-13T01:52:26+03:00</dcterms:created>
  <dcterms:modified xsi:type="dcterms:W3CDTF">2026-10-13T01:52:26+03:00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