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محمد بن أحمد، الحسيني العلوي.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أحمد، الحسيني العلوي.
</w:t>
      </w:r>
    </w:p>
    <w:p>
      <w:pPr/>
      <w:r>
        <w:rPr/>
        <w:t xml:space="preserve">محمد بن يحيى بن محمد بن أحمد، الحسيني العلوي. </w:t>
      </w:r>
    </w:p>
    <w:p/>
    <w:p>
      <w:pPr/>
      <w:r>
        <w:rPr/>
        <w:t xml:space="preserve">ذكره الحاكم في شيوخه الذين رزق السماع منهم بنيسابور، وقال: - رضي الله عنه -.</w:t>
      </w:r>
    </w:p>
    <w:p/>
    <w:p>
      <w:pPr/>
      <w:r>
        <w:rPr/>
        <w:t xml:space="preserve">قلت: [مجهول الحال - ولا يلزم من الدعاء له التوثيق في الرواية، ولعل ذلك لشرف نسبه فقط، والله أعلم.</w:t>
      </w:r>
    </w:p>
    <w:p/>
    <w:p>
      <w:pPr/>
      <w:r>
        <w:rPr/>
        <w:t xml:space="preserve">’’مختصر تاريخ نيسابور’’ (54/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2026-10-13T01:48:13+03:00</dcterms:created>
  <dcterms:modified xsi:type="dcterms:W3CDTF">2026-10-13T01:48:13+03:00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