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نصر، أبو عبد الله، الطبري،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نصر، أبو عبد الله، الطبري، الفقيه.
</w:t>
      </w:r>
    </w:p>
    <w:p>
      <w:pPr/>
      <w:r>
        <w:rPr/>
        <w:t xml:space="preserve">محمد بن نصر، أبو عبد الله، الطبري، الفقيه. </w:t>
      </w:r>
    </w:p>
    <w:p/>
    <w:p>
      <w:pPr/>
      <w:r>
        <w:rPr/>
        <w:t xml:space="preserve">كذا ذكره في شيوخه الذين رزق السماع منهم بنيسابور، ووصفه بالفقيه، وفي ’’تاريخ دمشق’’ محمد بن نصر - ويقال: ابن نصير - أبو صادق الطبري، ذكر أنه سمع الحديث بدمشق ومصر وحلب وحران ومنبج ورأس العين وآمد وبيروت عن خلق، وسكن صيدا وحدث بها، وروى عنه من أهلها: أبو الحسين بن جميع، وابنه سكن، وترجمه الذهبي في ’’تاريخه’’، وفيات سنة سبع وخمسين وثلاثمائة، والله أعلم.</w:t>
      </w:r>
    </w:p>
    <w:p/>
    <w:p>
      <w:pPr/>
      <w:r>
        <w:rPr/>
        <w:t xml:space="preserve">قلت: [صدوق فقيه - وإن كان هو أبا صادق الطبري فثقة في الحديث.</w:t>
      </w:r>
    </w:p>
    <w:p/>
    <w:p>
      <w:pPr/>
      <w:r>
        <w:rPr/>
        <w:t xml:space="preserve">’’مختصر تاريخ نيسابور’’ (53/ ب)، ’’معجم ابن جميع’’ (100)، ’’تاريخ دمشق’’ (56/ 117)، ’’تاريخ الإسلام’’ (26/ 170)، ’’المقفى الكبير’’ (7/ 343).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2026-10-13T01:49:16+03:00</dcterms:created>
  <dcterms:modified xsi:type="dcterms:W3CDTF">2026-10-13T01:49:16+03:00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