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محمود، أبو عبد الرحمن،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محمود، أبو عبد الرحمن، الحافظ.
</w:t>
      </w:r>
    </w:p>
    <w:p>
      <w:pPr/>
      <w:r>
        <w:rPr/>
        <w:t xml:space="preserve">محمد بن محمود، أبو عبد الرحمن، الحافظ. </w:t>
      </w:r>
    </w:p>
    <w:p/>
    <w:p>
      <w:pPr/>
      <w:r>
        <w:rPr/>
        <w:t xml:space="preserve">كذا في ’’المستدرك’’ (2/ 340/ 3182): حدثني أبو عبد الرحمن محمد بن محمود الحافظ - زاد في ’’السنن الكبرى’’ (7/ 480) بمرو -، ثنا حماد بن أحمد القاضي. ولعل صوابه - والله أعلم - حدثني أبو عبد الرحمن - يعني السلمي المروزي - ثنا محمد بن محمود وتكون أداة التحمل قد سقطت من السند فإن أبا عبد الرحمن السلمي - أحد شيوخ الحاكم - كثيراً، يقول: ثنا محمد بن محمود بمرو - انظر ’’ذم الكلام وأهله’’ برقم (255، 433، 723، 858)، و’’عقيدة السلف’’ للصابوني ص (242)، وغيرهما. وقد بيض له في كتاب ’’رجال الحاكم’’ (2/ 289)، وفي ’’تهذيبه’’ (1284): لم نظفر به، فإن كان ما ذكرته صواباً فالحمد لله، وإلا فقد وصفه الحاكم كما ترى ’’بالحافظ’’، وذكر أنه حدثه بمرو، ولم يتفرد بحديثه هذا، والله المستعان.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2026-10-13T02:38:31+03:00</dcterms:created>
  <dcterms:modified xsi:type="dcterms:W3CDTF">2026-10-13T02:38:31+03:00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