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محمد، أبو بكر السراج،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محمد، أبو بكر السراج، النيسابوري.
</w:t>
      </w:r>
    </w:p>
    <w:p>
      <w:pPr/>
      <w:r>
        <w:rPr/>
        <w:t xml:space="preserve">محمد بن محمد، أبو بكر السراج، النيسابوري. </w:t>
      </w:r>
    </w:p>
    <w:p/>
    <w:p>
      <w:pPr/>
      <w:r>
        <w:rPr/>
        <w:t xml:space="preserve">تقدم في: محمد بن محمد بن يعقوب.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2026-10-13T02:39:26+03:00</dcterms:created>
  <dcterms:modified xsi:type="dcterms:W3CDTF">2026-10-13T02:39:26+03:00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