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الحسين، أبو سهل، الترمذي.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الحسين، أبو سهل، الترمذي.
</w:t>
      </w:r>
    </w:p>
    <w:p>
      <w:pPr/>
      <w:r>
        <w:rPr/>
        <w:t xml:space="preserve">محمد بن محمد بن الحسين، أبو سهل، الترمذي. </w:t>
      </w:r>
    </w:p>
    <w:p/>
    <w:p>
      <w:pPr/>
      <w:r>
        <w:rPr/>
        <w:t xml:space="preserve">حدث عن: محمد بن صالح بن سهل الترمذي.</w:t>
      </w:r>
    </w:p>
    <w:p/>
    <w:p>
      <w:pPr/>
      <w:r>
        <w:rPr/>
        <w:t xml:space="preserve">وعنه: أبو عبد الله الحاكم في ’’المعرفة’’.</w:t>
      </w:r>
    </w:p>
    <w:p/>
    <w:p>
      <w:pPr/>
      <w:r>
        <w:rPr/>
        <w:t xml:space="preserve">ترجمه الحاكم في ’’تاريخه’’. وذكر أنه ممن رزق السماع منه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’’المعرفة’’ (34)، ’’مختصر تاريخ نيسابور’’ (53/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2026-10-13T03:41:18+03:00</dcterms:created>
  <dcterms:modified xsi:type="dcterms:W3CDTF">2026-10-13T03:41:18+03:00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