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الحسين - وفي بعض المصادر: الحسن -، أبو أحمد، الشيباني،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الحسين - وفي بعض المصادر: الحسن -، أبو أحمد، الشيباني، النيسابوري.
</w:t>
      </w:r>
    </w:p>
    <w:p>
      <w:pPr/>
      <w:r>
        <w:rPr/>
        <w:t xml:space="preserve">محمد بن محمد بن الحسين - وفي بعض المصادر: الحسن -، أبو أحمد، الشيباني، النيسابوري. </w:t>
      </w:r>
    </w:p>
    <w:p/>
    <w:p>
      <w:pPr/>
      <w:r>
        <w:rPr/>
        <w:t xml:space="preserve">سمع: بنيسابور: محمد بن عمرو الحرشي، ومحمد بن إبراهيم البوشنجي، وبمصر: وأحمد بن حماد التجيبي زغبة، وأبا العلاء محمد بن أحمد بن جعفر الكوفي، وأبا عبد الرحمن أحمد بن شعيب الفقيه النسائي.</w:t>
      </w:r>
    </w:p>
    <w:p/>
    <w:p>
      <w:pPr/>
      <w:r>
        <w:rPr/>
        <w:t xml:space="preserve">وعنه: أبو عبد الله الحاكم في ’’مستدركه’’، وذكر أنه حدثه من أصل كتابه - وأبو علي الحافظ، وأبو عبد الرحمن السلمي.</w:t>
      </w:r>
    </w:p>
    <w:p/>
    <w:p>
      <w:pPr/>
      <w:r>
        <w:rPr/>
        <w:t xml:space="preserve">ترجمه الحاكم في ’’تاريخه’’، وكذا الذهبي وقال: ناسك صالح صحيح السماع، توفي بنيسابور في شوال سنة ثمان وأربعين وثلاثمائة.</w:t>
      </w:r>
    </w:p>
    <w:p/>
    <w:p>
      <w:pPr/>
      <w:r>
        <w:rPr/>
        <w:t xml:space="preserve">وقال محقق ’’الشعب’’ الندوي: لم أعرفه.</w:t>
      </w:r>
    </w:p>
    <w:p/>
    <w:p>
      <w:pPr/>
      <w:r>
        <w:rPr/>
        <w:t xml:space="preserve">قلت: [صدوق ناسك].</w:t>
      </w:r>
    </w:p>
    <w:p/>
    <w:p>
      <w:pPr/>
      <w:r>
        <w:rPr/>
        <w:t xml:space="preserve">’’المستدرك’’ (1/ 151)، ’’مختصر تاريخ نيسابور’’ (52/ ب)، ’’الشعب’’ (10/ 538)، (11/ 60)، ’’تاريخ الإسلام’’ (25/ 408).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2026-10-13T03:43:00+03:00</dcterms:created>
  <dcterms:modified xsi:type="dcterms:W3CDTF">2026-10-13T03:43:00+03:00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