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إسماعيل بن منصور، أبو بكر، الفامي،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إسماعيل بن منصور، أبو بكر، الفامي، النيسابوري.
</w:t>
      </w:r>
    </w:p>
    <w:p>
      <w:pPr/>
      <w:r>
        <w:rPr/>
        <w:t xml:space="preserve">محمد بن محمد بن إسماعيل بن منصور، أبو بكر، الفامي، النيسابوري. </w:t>
      </w:r>
    </w:p>
    <w:p/>
    <w:p>
      <w:pPr/>
      <w:r>
        <w:rPr/>
        <w:t xml:space="preserve">تقدم في: محمد بن محمد بن أحمد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2026-10-13T03:22:39+03:00</dcterms:created>
  <dcterms:modified xsi:type="dcterms:W3CDTF">2026-10-13T03:22:39+03:00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