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إسحاق، أبو أحمد، السعدي، الهروي.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إسحاق، أبو أحمد، السعدي، الهروي.
</w:t>
      </w:r>
    </w:p>
    <w:p>
      <w:pPr/>
      <w:r>
        <w:rPr/>
        <w:t xml:space="preserve">محمد بن محمد بن إسحاق، أبو أحمد، السعدي، الهروي. </w:t>
      </w:r>
    </w:p>
    <w:p/>
    <w:p>
      <w:pPr/>
      <w:r>
        <w:rPr/>
        <w:t xml:space="preserve">حدث عن: إبراهيم بن إسحاق الحربي.</w:t>
      </w:r>
    </w:p>
    <w:p/>
    <w:p>
      <w:pPr/>
      <w:r>
        <w:rPr/>
        <w:t xml:space="preserve">وعنه: أبو عبد الله الحاكم، والقاضي أبو بكر أحد شيوخ البيهقي.</w:t>
      </w:r>
    </w:p>
    <w:p/>
    <w:p>
      <w:pPr/>
      <w:r>
        <w:rPr/>
        <w:t xml:space="preserve">ترجمه الحاكم في ’’تاريخه’’، وقال محقق ’’الشعب’’ عبد العلي حامد: لا أدري من هو.</w:t>
      </w:r>
    </w:p>
    <w:p/>
    <w:p>
      <w:pPr/>
      <w:r>
        <w:rPr/>
        <w:t xml:space="preserve">قلت: [مجهول الحال]</w:t>
      </w:r>
    </w:p>
    <w:p/>
    <w:p>
      <w:pPr/>
      <w:r>
        <w:rPr/>
        <w:t xml:space="preserve">’’مختصر تاريخ نيسابور’’ (53/ ب)، ’’الشعب’’ (5/ 367).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2026-10-13T03:21:21+03:00</dcterms:created>
  <dcterms:modified xsi:type="dcterms:W3CDTF">2026-10-13T03:21:21+03:00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