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أحمد، أبو الفضل، الروحي، المروزي.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أحمد، أبو الفضل، الروحي، المروزي.
</w:t>
      </w:r>
    </w:p>
    <w:p>
      <w:pPr/>
      <w:r>
        <w:rPr/>
        <w:t xml:space="preserve">محمد بن محمد بن أحمد، أبو الفضل، الروحي، المروزي. </w:t>
      </w:r>
    </w:p>
    <w:p/>
    <w:p>
      <w:pPr/>
      <w:r>
        <w:rPr/>
        <w:t xml:space="preserve">ذكره الحاكم في شيوخه الذين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(53/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2026-10-13T04:21:41+03:00</dcterms:created>
  <dcterms:modified xsi:type="dcterms:W3CDTF">2026-10-13T04:21:41+03:00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