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إسماعيل بن منصور، أبو عمرو - ويقال: أبو بكر -، الفامي، النيسابوري.
</w:t>
      </w:r>
    </w:p>
    <w:p>
      <w:pPr>
        <w:jc w:val="start"/>
        <w:bidi/>
      </w:pPr>
      <w:r>
        <w:rPr>
          <w:rFonts w:ascii="arial" w:hAnsi="arial" w:eastAsia="arial" w:cs="arial"/>
          <w:sz w:val="28"/>
          <w:szCs w:val="28"/>
          <w:b w:val="1"/>
          <w:bCs w:val="1"/>
          <w:rtl/>
        </w:rPr>
        <w:t xml:space="preserve">محمد بن محمد بن أحمد بن إسماعيل بن منصور، أبو عمرو - ويقال: أبو بكر -، الفامي، النيسابوري.
</w:t>
      </w:r>
    </w:p>
    <w:p>
      <w:pPr/>
      <w:r>
        <w:rPr/>
        <w:t xml:space="preserve">محمد بن محمد بن أحمد بن إسماعيل بن منصور، أبو عمرو - ويقال: أبو بكر -، الفامي، النيسابوري. </w:t>
      </w:r>
    </w:p>
    <w:p/>
    <w:p>
      <w:pPr/>
      <w:r>
        <w:rPr/>
        <w:t xml:space="preserve">سمع: أبا بكر محمد بن إسحاق بن خزيمة، ومحمد بن شاذان الهاشمي، وأبا قريش محمد بن جمعة الحافظ، ومحمد بن المسيب الأرغياني، وأحمد بن محمد الأزهري، وأبا عبد الرحمن محمد بن علي بن الحسن.</w:t>
      </w:r>
    </w:p>
    <w:p/>
    <w:p>
      <w:pPr/>
      <w:r>
        <w:rPr/>
        <w:t xml:space="preserve">وعنه: أبو عبد الله الحاكم - كما في ’’السنن الصغرى’’ و’’الدلائل’’، وذكر أنه أخبره إجازة - وبشرى بن عبد الله الرومي، وذكر أنه حدثه ببغداد حين قدم عليها حاجاً سنة ستين وثلاثمائة، وأبو محمد المزكي.</w:t>
      </w:r>
    </w:p>
    <w:p/>
    <w:p>
      <w:pPr/>
      <w:r>
        <w:rPr/>
        <w:t xml:space="preserve">ترجمه الحاكم في ’’تاريخه’’، وقال في ’’سؤالات السجزي’’ له: أبو عمرو محمد بن محمد الفامي كثير السماع، صاحب كتاب، إلا أن بعض الغرباء خرج له ’’فوائد’’ فوجد فيها - يعني كتبه - أطباقاً عن الحسين بن شاكر، فأخرج له عنه، وحدث عنه بها ببغداد، فلما وافا وقفته على حقيقة الحال، فرجع وأناب وتاب، فرأيت أن أتقدم بالكتابة عنه. وقال الخطيب في ’’تاريخه’’: قدم بغداد حاجاً وحدث بها. وقال محقق ’’ثلاث شعب’’: لم أجد له ترجمة. وكذا قال محقق ’’الشعب’’ عبد العلي حامد.</w:t>
      </w:r>
    </w:p>
    <w:p/>
    <w:p>
      <w:pPr/>
      <w:r>
        <w:rPr/>
        <w:t xml:space="preserve">قلت: [صدوق صحيح الكتاب].</w:t>
      </w:r>
    </w:p>
    <w:p/>
    <w:p>
      <w:pPr/>
      <w:r>
        <w:rPr/>
        <w:t xml:space="preserve">’’مختصر تاريخ نيسابور’’ (53/ أ)، ’’سؤالات السجزي’’ (18)، ’’ثلاث شعب’’ (2/ 212)، ’’الشعب’’ (2/ 487)، ’’المنة الكبرى شرح السنن الصغرى’’ (9/ 343)، ’’الدلائل’’ (5/ 102)، ’’تاريخ بغداد’’ (3/ 222).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2026-10-13T04:27:55+03:00</dcterms:created>
  <dcterms:modified xsi:type="dcterms:W3CDTF">2026-10-13T04:27:55+03:00</dcterms:modified>
</cp:coreProperties>
</file>

<file path=docProps/custom.xml><?xml version="1.0" encoding="utf-8"?>
<Properties xmlns="http://schemas.openxmlformats.org/officeDocument/2006/custom-properties" xmlns:vt="http://schemas.openxmlformats.org/officeDocument/2006/docPropsVTypes"/>
</file>