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بن سليمان بن عبد الكريم بن مخلد بن محمد بن خالد، أبو بكر المؤدب، الذهلي، البغدادي،
</w:t>
      </w:r>
    </w:p>
    <w:p>
      <w:pPr>
        <w:jc w:val="start"/>
        <w:bidi/>
      </w:pPr>
      <w:r>
        <w:rPr>
          <w:rFonts w:ascii="arial" w:hAnsi="arial" w:eastAsia="arial" w:cs="arial"/>
          <w:sz w:val="28"/>
          <w:szCs w:val="28"/>
          <w:b w:val="1"/>
          <w:bCs w:val="1"/>
          <w:rtl/>
        </w:rPr>
        <w:t xml:space="preserve">محمد بن القاسم بن سليمان بن عبد الكريم بن مخلد بن محمد بن خالد، أبو بكر المؤدب، الذهلي، البغدادي،
</w:t>
      </w:r>
    </w:p>
    <w:p>
      <w:pPr/>
      <w:r>
        <w:rPr/>
        <w:t xml:space="preserve">محمد بن القاسم بن سليمان بن عبد الكريم بن مخلد بن محمد بن خالد، أبو بكر المؤدب، الذهلي، البغدادي، </w:t>
      </w:r>
    </w:p>
    <w:p/>
    <w:p>
      <w:pPr/>
      <w:r>
        <w:rPr/>
        <w:t xml:space="preserve">ابن أخي سوس.</w:t>
      </w:r>
    </w:p>
    <w:p/>
    <w:p>
      <w:pPr/>
      <w:r>
        <w:rPr/>
        <w:t xml:space="preserve">حدث عن: أحمد بن علي الخراز، والحسن بن إسماعيل بن صبيح اليشكري، وأحمد بن إبراهيم بن ملحان، والحسين بن عبد الله الأبزاري، وجعفر بن محمد الفريابي، ويحيى بن إسماعيل بن إبراهيم الجريري، وأحمد بن المغلس الحماني، وأحمد بن يحيى بن إسحاق الحلواني، وغيرهم.</w:t>
      </w:r>
    </w:p>
    <w:p/>
    <w:p>
      <w:pPr/>
      <w:r>
        <w:rPr/>
        <w:t xml:space="preserve">وعنه: أبو عبد الله الحاكم في ’’مستدركه’’، وذكر أنه حدثه ببغداد، ويوسف بن عمر القواس، وأحمد بن الفرج بن الحجاج، وعبد الله بن إبراهيم القاضي، وأبو القاسم الحسن بن الحسن بن المنذر، وغيرهم.</w:t>
      </w:r>
    </w:p>
    <w:p/>
    <w:p>
      <w:pPr/>
      <w:r>
        <w:rPr/>
        <w:t xml:space="preserve">قال حمزة السهمي في ’’سؤالاته’’: سألت أبا الحسن الدارقطني عن أبي بكر محمد بن القاسم بن سليمان؟ قال: ما كان شيئاً. توفي في سنة ست وأربعين وثلاثمائة.</w:t>
      </w:r>
    </w:p>
    <w:p/>
    <w:p>
      <w:pPr/>
      <w:r>
        <w:rPr/>
        <w:t xml:space="preserve">قلت: [ليس بشيء].</w:t>
      </w:r>
    </w:p>
    <w:p/>
    <w:p>
      <w:pPr/>
      <w:r>
        <w:rPr/>
        <w:t xml:space="preserve">’’المستدرك’’ (1/ 776)، (2/ 529)، ’’سؤالات السهمي’’ (55)، ’’تاريخ بغداد’’ (3/ 187)، ’’تكملة الإكمال’’ (3/ 255)، ’’الميزان’’ (4/ 14)، ’’المغني’’ (2/ 254)، ’’توضيح المشتبه’’ (5/ 210)، ’’اللسان’’ (7/ 449).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سوس
</w:t>
      </w:r>
    </w:p>
    <w:p>
      <w:pPr/>
      <w:r>
        <w:rPr/>
        <w:t xml:space="preserve">ابن أخي سوس </w:t>
      </w:r>
    </w:p>
    <w:p/>
    <w:p>
      <w:pPr/>
      <w:r>
        <w:rPr/>
        <w:t xml:space="preserve">ابن أخي سوس = محمد بن القاسم بن سليمان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سوس
</w:t>
      </w:r>
    </w:p>
    <w:p>
      <w:pPr/>
      <w:r>
        <w:rPr/>
        <w:t xml:space="preserve">ابن أخي سوس </w:t>
      </w:r>
    </w:p>
    <w:p/>
    <w:p>
      <w:pPr/>
      <w:r>
        <w:rPr/>
        <w:t xml:space="preserve">ابن أخي سوس = محمد بن القاسم بن سليمان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2026-10-13T04:23:24+03:00</dcterms:created>
  <dcterms:modified xsi:type="dcterms:W3CDTF">2026-10-13T04:23:24+03:00</dcterms:modified>
</cp:coreProperties>
</file>

<file path=docProps/custom.xml><?xml version="1.0" encoding="utf-8"?>
<Properties xmlns="http://schemas.openxmlformats.org/officeDocument/2006/custom-properties" xmlns:vt="http://schemas.openxmlformats.org/officeDocument/2006/docPropsVTypes"/>
</file>